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98" w:rsidRDefault="00934546">
      <w:pPr>
        <w:pStyle w:val="Normal1"/>
        <w:jc w:val="center"/>
        <w:rPr>
          <w:b/>
          <w:bCs/>
        </w:rPr>
      </w:pPr>
      <w:r>
        <w:rPr>
          <w:b/>
          <w:bCs/>
        </w:rPr>
        <w:t>COMITÊ INTERFEDERATIVO</w:t>
      </w:r>
    </w:p>
    <w:p w:rsidR="007C1F98" w:rsidRDefault="007C1F98">
      <w:pPr>
        <w:pStyle w:val="Normal1"/>
        <w:jc w:val="both"/>
      </w:pPr>
    </w:p>
    <w:p w:rsidR="007C1F98" w:rsidRDefault="007C1F98">
      <w:pPr>
        <w:pStyle w:val="Normal1"/>
        <w:jc w:val="both"/>
      </w:pPr>
    </w:p>
    <w:p w:rsidR="007C1F98" w:rsidRDefault="00934546">
      <w:pPr>
        <w:pStyle w:val="Normal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Revisão Extraordinária nº 0</w:t>
      </w:r>
      <w:r w:rsidR="008C141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, d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8C1415">
        <w:rPr>
          <w:rFonts w:ascii="Times New Roman" w:hAnsi="Times New Roman" w:cs="Times New Roman"/>
          <w:b/>
          <w:bCs/>
        </w:rPr>
        <w:t>09</w:t>
      </w:r>
      <w:r>
        <w:rPr>
          <w:rFonts w:ascii="Times New Roman" w:hAnsi="Times New Roman" w:cs="Times New Roman"/>
          <w:b/>
          <w:bCs/>
        </w:rPr>
        <w:t xml:space="preserve"> de </w:t>
      </w:r>
      <w:r w:rsidR="008C1415">
        <w:rPr>
          <w:rFonts w:ascii="Times New Roman" w:hAnsi="Times New Roman" w:cs="Times New Roman"/>
          <w:b/>
          <w:bCs/>
        </w:rPr>
        <w:t>agosto</w:t>
      </w:r>
      <w:r>
        <w:rPr>
          <w:rFonts w:ascii="Times New Roman" w:hAnsi="Times New Roman" w:cs="Times New Roman"/>
          <w:b/>
          <w:bCs/>
        </w:rPr>
        <w:t xml:space="preserve"> de 2018</w:t>
      </w:r>
    </w:p>
    <w:p w:rsidR="007C1F98" w:rsidRDefault="007C1F98">
      <w:pPr>
        <w:pStyle w:val="Normal1"/>
        <w:jc w:val="both"/>
      </w:pPr>
    </w:p>
    <w:p w:rsidR="007C1F98" w:rsidRDefault="007C1F98">
      <w:pPr>
        <w:pStyle w:val="Normal1"/>
        <w:jc w:val="both"/>
      </w:pPr>
    </w:p>
    <w:p w:rsidR="007C1F98" w:rsidRDefault="00934546" w:rsidP="00B55C14">
      <w:pPr>
        <w:pStyle w:val="Normal1"/>
        <w:ind w:left="391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Revisa extraordinariamente o escopo do Programa </w:t>
      </w:r>
      <w:r w:rsidR="00B55C14" w:rsidRPr="00B55C14">
        <w:rPr>
          <w:rFonts w:ascii="Times New Roman" w:hAnsi="Times New Roman" w:cs="Times New Roman"/>
          <w:i/>
          <w:iCs/>
        </w:rPr>
        <w:t>de comunicação nacional e internacional</w:t>
      </w:r>
      <w:r w:rsidR="00B55C14">
        <w:rPr>
          <w:rFonts w:ascii="Times New Roman" w:hAnsi="Times New Roman" w:cs="Times New Roman"/>
          <w:i/>
          <w:iCs/>
        </w:rPr>
        <w:t>, previsto n</w:t>
      </w:r>
      <w:r>
        <w:rPr>
          <w:rFonts w:ascii="Times New Roman" w:hAnsi="Times New Roman" w:cs="Times New Roman"/>
          <w:i/>
          <w:iCs/>
        </w:rPr>
        <w:t>a Cláusula 1</w:t>
      </w:r>
      <w:r w:rsidR="00B55C14">
        <w:rPr>
          <w:rFonts w:ascii="Times New Roman" w:hAnsi="Times New Roman" w:cs="Times New Roman"/>
          <w:i/>
          <w:iCs/>
        </w:rPr>
        <w:t>75</w:t>
      </w:r>
      <w:r>
        <w:rPr>
          <w:rFonts w:ascii="Times New Roman" w:hAnsi="Times New Roman" w:cs="Times New Roman"/>
          <w:i/>
          <w:iCs/>
        </w:rPr>
        <w:t xml:space="preserve">, </w:t>
      </w:r>
      <w:r w:rsidR="00B55C14">
        <w:rPr>
          <w:rFonts w:ascii="Times New Roman" w:hAnsi="Times New Roman" w:cs="Times New Roman"/>
          <w:i/>
          <w:iCs/>
        </w:rPr>
        <w:t xml:space="preserve">para </w:t>
      </w:r>
      <w:r>
        <w:rPr>
          <w:rFonts w:ascii="Times New Roman" w:hAnsi="Times New Roman" w:cs="Times New Roman"/>
          <w:i/>
          <w:iCs/>
        </w:rPr>
        <w:t>a</w:t>
      </w:r>
      <w:r w:rsidR="00B55C14">
        <w:rPr>
          <w:rFonts w:ascii="Times New Roman" w:hAnsi="Times New Roman" w:cs="Times New Roman"/>
          <w:i/>
          <w:iCs/>
        </w:rPr>
        <w:t xml:space="preserve"> retirada do idioma espanhol do site da Fundação Renova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7C1F98" w:rsidRDefault="007C1F98">
      <w:pPr>
        <w:pStyle w:val="Normal1"/>
        <w:ind w:left="3969"/>
        <w:jc w:val="both"/>
      </w:pPr>
    </w:p>
    <w:p w:rsidR="007C1F98" w:rsidRDefault="007C1F98">
      <w:pPr>
        <w:pStyle w:val="Normal1"/>
        <w:ind w:left="3969"/>
        <w:jc w:val="both"/>
        <w:rPr>
          <w:rFonts w:ascii="Times New Roman" w:hAnsi="Times New Roman" w:cs="Times New Roman"/>
          <w:i/>
          <w:iCs/>
        </w:rPr>
      </w:pP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atenção ao TERMO DE TRANSAÇÃ</w:t>
      </w:r>
      <w:r>
        <w:rPr>
          <w:rFonts w:ascii="Times New Roman" w:hAnsi="Times New Roman" w:cs="Times New Roman"/>
        </w:rPr>
        <w:t xml:space="preserve">O E DE AJUSTAMENTO DE CONDUTA - TTAC, entre União, estados de Minas Gerais, Espírito Santo e as empresas Samarco Mineração S/A, Vale S/A e BHP Billiton Brasil LTDA.; 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disposto na Cláusula 204 do TTAC, </w:t>
      </w:r>
      <w:r>
        <w:rPr>
          <w:rFonts w:ascii="Times New Roman" w:hAnsi="Times New Roman" w:cs="Times New Roman"/>
          <w:i/>
        </w:rPr>
        <w:t>ipsis litteris</w:t>
      </w:r>
      <w:r>
        <w:rPr>
          <w:rFonts w:ascii="Times New Roman" w:hAnsi="Times New Roman" w:cs="Times New Roman"/>
        </w:rPr>
        <w:t xml:space="preserve">: </w:t>
      </w:r>
    </w:p>
    <w:p w:rsidR="007C1F98" w:rsidRDefault="00934546">
      <w:pPr>
        <w:pStyle w:val="Normal1"/>
        <w:spacing w:after="227"/>
        <w:ind w:left="17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CLÁUSULA 204</w:t>
      </w:r>
      <w:r>
        <w:rPr>
          <w:rFonts w:ascii="Times New Roman" w:hAnsi="Times New Roman" w:cs="Times New Roman"/>
          <w:sz w:val="22"/>
          <w:szCs w:val="22"/>
        </w:rPr>
        <w:t>: Os PROGRA</w:t>
      </w:r>
      <w:r>
        <w:rPr>
          <w:rFonts w:ascii="Times New Roman" w:hAnsi="Times New Roman" w:cs="Times New Roman"/>
          <w:sz w:val="22"/>
          <w:szCs w:val="22"/>
        </w:rPr>
        <w:t xml:space="preserve">MAS SOCIOAMBIENTAIS e SOCIOECONÔMICOS poderão passar por revisões extraordinárias de comum acordo entre a FUNDAÇÃO e o COMITÊ INTERFEDERATIVO e ter seus </w:t>
      </w:r>
      <w:bookmarkStart w:id="0" w:name="__DdeLink__276_852988382"/>
      <w:r>
        <w:rPr>
          <w:rFonts w:ascii="Times New Roman" w:hAnsi="Times New Roman" w:cs="Times New Roman"/>
          <w:sz w:val="22"/>
          <w:szCs w:val="22"/>
        </w:rPr>
        <w:t>prazos e obrigações revisados</w:t>
      </w:r>
      <w:bookmarkEnd w:id="0"/>
      <w:r>
        <w:rPr>
          <w:rFonts w:ascii="Times New Roman" w:hAnsi="Times New Roman" w:cs="Times New Roman"/>
          <w:sz w:val="22"/>
          <w:szCs w:val="22"/>
        </w:rPr>
        <w:t>, desde que tecnicamente justificados, ouvidos os órgãos competentes.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</w:t>
      </w:r>
      <w:r>
        <w:rPr>
          <w:rFonts w:ascii="Times New Roman" w:hAnsi="Times New Roman" w:cs="Times New Roman"/>
        </w:rPr>
        <w:t xml:space="preserve">iderando a competência do Presidente do Comitê </w:t>
      </w:r>
      <w:proofErr w:type="spellStart"/>
      <w:r>
        <w:rPr>
          <w:rFonts w:ascii="Times New Roman" w:hAnsi="Times New Roman" w:cs="Times New Roman"/>
        </w:rPr>
        <w:t>Interfederativo</w:t>
      </w:r>
      <w:proofErr w:type="spellEnd"/>
      <w:r>
        <w:rPr>
          <w:rFonts w:ascii="Times New Roman" w:hAnsi="Times New Roman" w:cs="Times New Roman"/>
        </w:rPr>
        <w:t xml:space="preserve"> (CIF) definida no art. 8º, inciso </w:t>
      </w:r>
      <w:r>
        <w:rPr>
          <w:rFonts w:ascii="Times New Roman" w:hAnsi="Times New Roman" w:cs="Times New Roman"/>
          <w:bCs/>
        </w:rPr>
        <w:t>XII,</w:t>
      </w:r>
      <w:r>
        <w:rPr>
          <w:rFonts w:ascii="Times New Roman" w:hAnsi="Times New Roman" w:cs="Times New Roman"/>
        </w:rPr>
        <w:t xml:space="preserve"> do Regimento Interno do CIF, aprovado pela Deliberação CIF nº 01 e publicado na Portaria nº 18, da Seção 1, do Diário Oficial da União nº 130, de 8 de jul</w:t>
      </w:r>
      <w:r>
        <w:rPr>
          <w:rFonts w:ascii="Times New Roman" w:hAnsi="Times New Roman" w:cs="Times New Roman"/>
        </w:rPr>
        <w:t>ho de 2016;</w:t>
      </w:r>
    </w:p>
    <w:p w:rsidR="007C1F98" w:rsidRDefault="00934546" w:rsidP="006B15A9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="006B15A9" w:rsidRPr="006B15A9">
        <w:rPr>
          <w:rFonts w:ascii="Times New Roman" w:hAnsi="Times New Roman" w:cs="Times New Roman"/>
        </w:rPr>
        <w:t xml:space="preserve">Programa de comunicação nacional e internacional, </w:t>
      </w:r>
      <w:r>
        <w:rPr>
          <w:rFonts w:ascii="Times New Roman" w:hAnsi="Times New Roman" w:cs="Times New Roman"/>
        </w:rPr>
        <w:t xml:space="preserve">englobando medidas de cunho compensatório, preconizado na Subseção </w:t>
      </w:r>
      <w:r>
        <w:rPr>
          <w:rFonts w:ascii="Times New Roman" w:hAnsi="Times New Roman" w:cs="Times New Roman"/>
        </w:rPr>
        <w:t>V.</w:t>
      </w:r>
      <w:r w:rsidR="006B15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TTAC</w:t>
      </w:r>
      <w:r w:rsidR="006B1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B15A9">
        <w:rPr>
          <w:rFonts w:ascii="Times New Roman" w:hAnsi="Times New Roman" w:cs="Times New Roman"/>
        </w:rPr>
        <w:t xml:space="preserve">Cláusula </w:t>
      </w:r>
      <w:r>
        <w:rPr>
          <w:rFonts w:ascii="Times New Roman" w:hAnsi="Times New Roman" w:cs="Times New Roman"/>
        </w:rPr>
        <w:t>17</w:t>
      </w:r>
      <w:r w:rsidR="006B15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B54753">
        <w:rPr>
          <w:rFonts w:ascii="Times New Roman" w:hAnsi="Times New Roman" w:cs="Times New Roman"/>
        </w:rPr>
        <w:t xml:space="preserve"> </w:t>
      </w:r>
      <w:r w:rsidR="00B54753" w:rsidRPr="00B54753">
        <w:rPr>
          <w:rFonts w:ascii="Times New Roman" w:hAnsi="Times New Roman" w:cs="Times New Roman"/>
          <w:i/>
        </w:rPr>
        <w:t xml:space="preserve">in </w:t>
      </w:r>
      <w:proofErr w:type="spellStart"/>
      <w:r w:rsidR="00B54753" w:rsidRPr="00B54753">
        <w:rPr>
          <w:rFonts w:ascii="Times New Roman" w:hAnsi="Times New Roman" w:cs="Times New Roman"/>
          <w:i/>
        </w:rPr>
        <w:t>verbis</w:t>
      </w:r>
      <w:proofErr w:type="spellEnd"/>
      <w:r>
        <w:rPr>
          <w:rFonts w:ascii="Times New Roman" w:hAnsi="Times New Roman" w:cs="Times New Roman"/>
        </w:rPr>
        <w:t>:</w:t>
      </w:r>
    </w:p>
    <w:p w:rsidR="007C1F98" w:rsidRDefault="00934546">
      <w:pPr>
        <w:pStyle w:val="Normal1"/>
        <w:spacing w:after="227"/>
        <w:ind w:left="17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CLÁUSUL</w:t>
      </w:r>
      <w:r w:rsidR="00E5379B">
        <w:rPr>
          <w:rFonts w:ascii="Times New Roman" w:hAnsi="Times New Roman" w:cs="Times New Roman"/>
          <w:b/>
          <w:sz w:val="22"/>
          <w:szCs w:val="22"/>
        </w:rPr>
        <w:t>A 175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4753" w:rsidRPr="00B54753">
        <w:rPr>
          <w:rFonts w:ascii="Times New Roman" w:hAnsi="Times New Roman" w:cs="Times New Roman"/>
          <w:sz w:val="22"/>
          <w:szCs w:val="22"/>
        </w:rPr>
        <w:t>A FUNDAÇÃO deverá apresentar, até julho de 2016, para</w:t>
      </w:r>
      <w:r w:rsidR="00B54753">
        <w:rPr>
          <w:rFonts w:ascii="Times New Roman" w:hAnsi="Times New Roman" w:cs="Times New Roman"/>
          <w:sz w:val="22"/>
          <w:szCs w:val="22"/>
        </w:rPr>
        <w:t xml:space="preserve"> </w:t>
      </w:r>
      <w:r w:rsidR="00B54753" w:rsidRPr="00B54753">
        <w:rPr>
          <w:rFonts w:ascii="Times New Roman" w:hAnsi="Times New Roman" w:cs="Times New Roman"/>
          <w:sz w:val="22"/>
          <w:szCs w:val="22"/>
        </w:rPr>
        <w:t>apreciação e aprovação dos ÓR</w:t>
      </w:r>
      <w:r w:rsidR="00B54753">
        <w:rPr>
          <w:rFonts w:ascii="Times New Roman" w:hAnsi="Times New Roman" w:cs="Times New Roman"/>
          <w:sz w:val="22"/>
          <w:szCs w:val="22"/>
        </w:rPr>
        <w:t xml:space="preserve">GÃOS AMBIENTAIS, um programa de </w:t>
      </w:r>
      <w:r w:rsidR="00B54753" w:rsidRPr="00B54753">
        <w:rPr>
          <w:rFonts w:ascii="Times New Roman" w:hAnsi="Times New Roman" w:cs="Times New Roman"/>
          <w:sz w:val="22"/>
          <w:szCs w:val="22"/>
        </w:rPr>
        <w:t>comunicação regional, nacional e internacional, por meio de sítio eletrônico em</w:t>
      </w:r>
      <w:r w:rsidR="00B54753">
        <w:rPr>
          <w:rFonts w:ascii="Times New Roman" w:hAnsi="Times New Roman" w:cs="Times New Roman"/>
          <w:sz w:val="22"/>
          <w:szCs w:val="22"/>
        </w:rPr>
        <w:t xml:space="preserve"> </w:t>
      </w:r>
      <w:r w:rsidR="00B54753" w:rsidRPr="00B54753">
        <w:rPr>
          <w:rFonts w:ascii="Times New Roman" w:hAnsi="Times New Roman" w:cs="Times New Roman"/>
          <w:sz w:val="22"/>
          <w:szCs w:val="22"/>
        </w:rPr>
        <w:t>no mínimo três idiomas - inglês, português e espanhol - abrangendo as ações</w:t>
      </w:r>
      <w:r w:rsidR="00B54753">
        <w:rPr>
          <w:rFonts w:ascii="Times New Roman" w:hAnsi="Times New Roman" w:cs="Times New Roman"/>
          <w:sz w:val="22"/>
          <w:szCs w:val="22"/>
        </w:rPr>
        <w:t xml:space="preserve"> </w:t>
      </w:r>
      <w:r w:rsidR="00B54753" w:rsidRPr="00B54753">
        <w:rPr>
          <w:rFonts w:ascii="Times New Roman" w:hAnsi="Times New Roman" w:cs="Times New Roman"/>
          <w:sz w:val="22"/>
          <w:szCs w:val="22"/>
        </w:rPr>
        <w:t>e programas desenvolvidos por força deste Acordo, o qual será mantido por 10</w:t>
      </w:r>
      <w:r w:rsidR="00B54753">
        <w:rPr>
          <w:rFonts w:ascii="Times New Roman" w:hAnsi="Times New Roman" w:cs="Times New Roman"/>
          <w:sz w:val="22"/>
          <w:szCs w:val="22"/>
        </w:rPr>
        <w:t xml:space="preserve"> </w:t>
      </w:r>
      <w:r w:rsidR="00B54753" w:rsidRPr="00B54753">
        <w:rPr>
          <w:rFonts w:ascii="Times New Roman" w:hAnsi="Times New Roman" w:cs="Times New Roman"/>
          <w:sz w:val="22"/>
          <w:szCs w:val="22"/>
        </w:rPr>
        <w:t xml:space="preserve">(dez) anos contados da assinatura deste </w:t>
      </w:r>
      <w:r w:rsidR="00B54753">
        <w:rPr>
          <w:rFonts w:ascii="Times New Roman" w:hAnsi="Times New Roman" w:cs="Times New Roman"/>
          <w:sz w:val="22"/>
          <w:szCs w:val="22"/>
        </w:rPr>
        <w:t>Acordo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002B6" w:rsidRDefault="00D002B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</w:rPr>
        <w:t>o definido na</w:t>
      </w:r>
      <w:r>
        <w:rPr>
          <w:rFonts w:ascii="Times New Roman" w:hAnsi="Times New Roman" w:cs="Times New Roman"/>
        </w:rPr>
        <w:t xml:space="preserve"> Deliberação CIF nº 81</w:t>
      </w:r>
      <w:r>
        <w:rPr>
          <w:rFonts w:ascii="Times New Roman" w:hAnsi="Times New Roman" w:cs="Times New Roman"/>
        </w:rPr>
        <w:t>/2017</w:t>
      </w:r>
      <w:r>
        <w:rPr>
          <w:rFonts w:ascii="Times New Roman" w:hAnsi="Times New Roman" w:cs="Times New Roman"/>
        </w:rPr>
        <w:t xml:space="preserve">, que aprovou </w:t>
      </w:r>
      <w:r>
        <w:rPr>
          <w:rFonts w:ascii="Times New Roman" w:hAnsi="Times New Roman" w:cs="Times New Roman"/>
        </w:rPr>
        <w:t>as alterações propostas para as cláusulas do TTAC, consolidadas na Nota Técnica nº 03/2017 SECEX/CIF;</w:t>
      </w:r>
    </w:p>
    <w:p w:rsidR="00D002B6" w:rsidRDefault="00D002B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Encaminhamento E27-13, registrado na Ata da 27ª Reunião Ordinária do CIF, realizada em Vitória/ES, nos dias 28 e 29 de junho de 2018;</w:t>
      </w:r>
    </w:p>
    <w:p w:rsidR="00D002B6" w:rsidRDefault="00D002B6" w:rsidP="00D002B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>
        <w:rPr>
          <w:rFonts w:ascii="Times New Roman" w:hAnsi="Times New Roman" w:cs="Times New Roman"/>
        </w:rPr>
        <w:t>Ofício nº SEQ 2068/2017/GJU</w:t>
      </w:r>
      <w:r>
        <w:rPr>
          <w:rFonts w:ascii="Times New Roman" w:hAnsi="Times New Roman" w:cs="Times New Roman"/>
        </w:rPr>
        <w:t>, de</w:t>
      </w:r>
      <w:r w:rsidR="00087D10">
        <w:rPr>
          <w:rFonts w:ascii="Times New Roman" w:hAnsi="Times New Roman" w:cs="Times New Roman"/>
        </w:rPr>
        <w:t xml:space="preserve"> 22 de março de 2017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endereçado ao CIF e à Câmara Técnica de Comunicação, Participação, Diálogo e Controle Social (CT-CPDCS), no </w:t>
      </w: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 a Fundação Renova propõe a retirada do idioma espanhol do site</w:t>
      </w:r>
      <w:r w:rsidR="007C710F">
        <w:rPr>
          <w:rFonts w:ascii="Times New Roman" w:hAnsi="Times New Roman" w:cs="Times New Roman"/>
        </w:rPr>
        <w:t xml:space="preserve"> da Fundação, mediante a apresentação de justificativas, tais como o baixo número de acessos que demandam a tradução de textos para a língua espanhola e o alto custo para manutenção dessa funcionalidade no referido sítio eletrônico;</w:t>
      </w:r>
    </w:p>
    <w:p w:rsidR="007C31AC" w:rsidRPr="007C31AC" w:rsidRDefault="00934546" w:rsidP="007C31AC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="007C31AC">
        <w:rPr>
          <w:rFonts w:ascii="Times New Roman" w:hAnsi="Times New Roman" w:cs="Times New Roman"/>
        </w:rPr>
        <w:t>apresentação formal</w:t>
      </w:r>
      <w:r w:rsidR="004F15FE">
        <w:rPr>
          <w:rFonts w:ascii="Times New Roman" w:hAnsi="Times New Roman" w:cs="Times New Roman"/>
        </w:rPr>
        <w:t xml:space="preserve"> da solicitação de retirada do idioma espanhol do site da Fundação Renova ocorrida na 6ª Reunião Ordinária da </w:t>
      </w:r>
      <w:r w:rsidR="004F15FE">
        <w:rPr>
          <w:rFonts w:ascii="Times New Roman" w:hAnsi="Times New Roman" w:cs="Times New Roman"/>
        </w:rPr>
        <w:t>Câmara Técnica de Comunicação, Participação, Diálogo e Controle Social</w:t>
      </w:r>
      <w:r w:rsidR="007C31AC">
        <w:rPr>
          <w:rFonts w:ascii="Times New Roman" w:hAnsi="Times New Roman" w:cs="Times New Roman"/>
        </w:rPr>
        <w:t>, realizada n</w:t>
      </w:r>
      <w:r w:rsidR="007C31AC" w:rsidRPr="007C31AC">
        <w:rPr>
          <w:rFonts w:ascii="Times New Roman" w:hAnsi="Times New Roman" w:cs="Times New Roman"/>
        </w:rPr>
        <w:t xml:space="preserve">o dia 05 de maio de 2017, </w:t>
      </w:r>
      <w:r w:rsidR="007C31AC">
        <w:rPr>
          <w:rFonts w:ascii="Times New Roman" w:hAnsi="Times New Roman" w:cs="Times New Roman"/>
        </w:rPr>
        <w:t xml:space="preserve">na </w:t>
      </w:r>
      <w:r w:rsidR="007C31AC" w:rsidRPr="007C31AC">
        <w:rPr>
          <w:rFonts w:ascii="Times New Roman" w:hAnsi="Times New Roman" w:cs="Times New Roman"/>
        </w:rPr>
        <w:t>Fundação de Amparo à Pesquisa e Inovação do Espírito Santo, em</w:t>
      </w:r>
      <w:r w:rsidR="007C31AC">
        <w:rPr>
          <w:rFonts w:ascii="Times New Roman" w:hAnsi="Times New Roman" w:cs="Times New Roman"/>
        </w:rPr>
        <w:t xml:space="preserve"> </w:t>
      </w:r>
      <w:r w:rsidR="007C31AC" w:rsidRPr="007C31AC">
        <w:rPr>
          <w:rFonts w:ascii="Times New Roman" w:hAnsi="Times New Roman" w:cs="Times New Roman"/>
        </w:rPr>
        <w:t>Vitória</w:t>
      </w:r>
      <w:r w:rsidR="007C31AC">
        <w:rPr>
          <w:rFonts w:ascii="Times New Roman" w:hAnsi="Times New Roman" w:cs="Times New Roman"/>
        </w:rPr>
        <w:t>/</w:t>
      </w:r>
      <w:r w:rsidR="007C31AC" w:rsidRPr="007C31AC">
        <w:rPr>
          <w:rFonts w:ascii="Times New Roman" w:hAnsi="Times New Roman" w:cs="Times New Roman"/>
        </w:rPr>
        <w:t>ES</w:t>
      </w:r>
      <w:r w:rsidR="007C31AC">
        <w:rPr>
          <w:rFonts w:ascii="Times New Roman" w:hAnsi="Times New Roman" w:cs="Times New Roman"/>
        </w:rPr>
        <w:t xml:space="preserve">, </w:t>
      </w:r>
      <w:r w:rsidR="007C31AC" w:rsidRPr="007C31AC">
        <w:rPr>
          <w:rFonts w:ascii="Times New Roman" w:hAnsi="Times New Roman" w:cs="Times New Roman"/>
        </w:rPr>
        <w:t xml:space="preserve">onde os membros </w:t>
      </w:r>
      <w:r w:rsidR="007C31AC">
        <w:rPr>
          <w:rFonts w:ascii="Times New Roman" w:hAnsi="Times New Roman" w:cs="Times New Roman"/>
        </w:rPr>
        <w:t xml:space="preserve">da </w:t>
      </w:r>
      <w:r w:rsidR="007C31AC">
        <w:rPr>
          <w:rFonts w:ascii="Times New Roman" w:hAnsi="Times New Roman" w:cs="Times New Roman"/>
        </w:rPr>
        <w:t>CT-CPDCS</w:t>
      </w:r>
      <w:r w:rsidR="007C31AC" w:rsidRPr="007C31AC">
        <w:rPr>
          <w:rFonts w:ascii="Times New Roman" w:hAnsi="Times New Roman" w:cs="Times New Roman"/>
        </w:rPr>
        <w:t xml:space="preserve"> </w:t>
      </w:r>
      <w:r w:rsidR="007C31AC" w:rsidRPr="007C31AC">
        <w:rPr>
          <w:rFonts w:ascii="Times New Roman" w:hAnsi="Times New Roman" w:cs="Times New Roman"/>
        </w:rPr>
        <w:t>concordaram</w:t>
      </w:r>
      <w:r w:rsidR="007C31AC">
        <w:rPr>
          <w:rFonts w:ascii="Times New Roman" w:hAnsi="Times New Roman" w:cs="Times New Roman"/>
        </w:rPr>
        <w:t xml:space="preserve"> a proposta </w:t>
      </w:r>
      <w:r w:rsidR="007C31AC" w:rsidRPr="007C31AC">
        <w:rPr>
          <w:rFonts w:ascii="Times New Roman" w:hAnsi="Times New Roman" w:cs="Times New Roman"/>
        </w:rPr>
        <w:t>apresentada.</w:t>
      </w:r>
    </w:p>
    <w:p w:rsidR="0077082F" w:rsidRDefault="007C31AC" w:rsidP="0077082F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Ofício OFI.NII</w:t>
      </w:r>
      <w:r w:rsidRPr="007C31AC">
        <w:rPr>
          <w:rFonts w:ascii="Times New Roman" w:hAnsi="Times New Roman" w:cs="Times New Roman"/>
        </w:rPr>
        <w:t xml:space="preserve">.062018.3149, de </w:t>
      </w:r>
      <w:r w:rsidR="0077082F">
        <w:rPr>
          <w:rFonts w:ascii="Times New Roman" w:hAnsi="Times New Roman" w:cs="Times New Roman"/>
        </w:rPr>
        <w:t>05</w:t>
      </w:r>
      <w:r w:rsidRPr="007C31A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</w:t>
      </w:r>
      <w:r w:rsidRPr="007C31A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8</w:t>
      </w:r>
      <w:r w:rsidRPr="007C31AC">
        <w:rPr>
          <w:rFonts w:ascii="Times New Roman" w:hAnsi="Times New Roman" w:cs="Times New Roman"/>
        </w:rPr>
        <w:t xml:space="preserve">, endereçado à Câmara Técnica de Comunicação, Participação, Diálogo e Controle Social, no qual a Fundação Renova </w:t>
      </w:r>
      <w:r>
        <w:rPr>
          <w:rFonts w:ascii="Times New Roman" w:hAnsi="Times New Roman" w:cs="Times New Roman"/>
        </w:rPr>
        <w:t xml:space="preserve">reiterou </w:t>
      </w:r>
      <w:r w:rsidR="0077082F">
        <w:rPr>
          <w:rFonts w:ascii="Times New Roman" w:hAnsi="Times New Roman" w:cs="Times New Roman"/>
        </w:rPr>
        <w:t>a proposta de</w:t>
      </w:r>
      <w:r w:rsidRPr="007C31AC">
        <w:rPr>
          <w:rFonts w:ascii="Times New Roman" w:hAnsi="Times New Roman" w:cs="Times New Roman"/>
        </w:rPr>
        <w:t xml:space="preserve"> retirada do idioma espanhol do site da Fundação</w:t>
      </w:r>
      <w:r w:rsidR="0077082F">
        <w:rPr>
          <w:rFonts w:ascii="Times New Roman" w:hAnsi="Times New Roman" w:cs="Times New Roman"/>
        </w:rPr>
        <w:t xml:space="preserve">, mediante </w:t>
      </w:r>
      <w:r w:rsidR="00B0551A">
        <w:rPr>
          <w:rFonts w:ascii="Times New Roman" w:hAnsi="Times New Roman" w:cs="Times New Roman"/>
        </w:rPr>
        <w:t xml:space="preserve">a apresentação de </w:t>
      </w:r>
      <w:r w:rsidR="0077082F" w:rsidRPr="0077082F">
        <w:rPr>
          <w:rFonts w:ascii="Times New Roman" w:hAnsi="Times New Roman" w:cs="Times New Roman"/>
        </w:rPr>
        <w:t>evid</w:t>
      </w:r>
      <w:r w:rsidR="00B0551A">
        <w:rPr>
          <w:rFonts w:ascii="Times New Roman" w:hAnsi="Times New Roman" w:cs="Times New Roman"/>
        </w:rPr>
        <w:t xml:space="preserve">ências que motivam a </w:t>
      </w:r>
      <w:r w:rsidR="0077082F" w:rsidRPr="0077082F">
        <w:rPr>
          <w:rFonts w:ascii="Times New Roman" w:hAnsi="Times New Roman" w:cs="Times New Roman"/>
        </w:rPr>
        <w:t xml:space="preserve">solicitação </w:t>
      </w:r>
      <w:r w:rsidR="00B0551A">
        <w:rPr>
          <w:rFonts w:ascii="Times New Roman" w:hAnsi="Times New Roman" w:cs="Times New Roman"/>
        </w:rPr>
        <w:t xml:space="preserve">em tela, e </w:t>
      </w:r>
      <w:r w:rsidR="0077082F" w:rsidRPr="0077082F">
        <w:rPr>
          <w:rFonts w:ascii="Times New Roman" w:hAnsi="Times New Roman" w:cs="Times New Roman"/>
        </w:rPr>
        <w:t>justificativa</w:t>
      </w:r>
      <w:r w:rsidR="00B0551A">
        <w:rPr>
          <w:rFonts w:ascii="Times New Roman" w:hAnsi="Times New Roman" w:cs="Times New Roman"/>
        </w:rPr>
        <w:t>s</w:t>
      </w:r>
      <w:r w:rsidR="0077082F" w:rsidRPr="0077082F">
        <w:rPr>
          <w:rFonts w:ascii="Times New Roman" w:hAnsi="Times New Roman" w:cs="Times New Roman"/>
        </w:rPr>
        <w:t xml:space="preserve"> com dados atualizados até maio de</w:t>
      </w:r>
      <w:r w:rsidR="00B0551A">
        <w:rPr>
          <w:rFonts w:ascii="Times New Roman" w:hAnsi="Times New Roman" w:cs="Times New Roman"/>
        </w:rPr>
        <w:t xml:space="preserve"> </w:t>
      </w:r>
      <w:r w:rsidR="0077082F" w:rsidRPr="0077082F">
        <w:rPr>
          <w:rFonts w:ascii="Times New Roman" w:hAnsi="Times New Roman" w:cs="Times New Roman"/>
        </w:rPr>
        <w:t>2018</w:t>
      </w:r>
      <w:r w:rsidR="00B0551A">
        <w:rPr>
          <w:rFonts w:ascii="Times New Roman" w:hAnsi="Times New Roman" w:cs="Times New Roman"/>
        </w:rPr>
        <w:t xml:space="preserve">, conforme consta no </w:t>
      </w:r>
      <w:r w:rsidR="0077082F" w:rsidRPr="0077082F">
        <w:rPr>
          <w:rFonts w:ascii="Times New Roman" w:hAnsi="Times New Roman" w:cs="Times New Roman"/>
        </w:rPr>
        <w:t>anexo</w:t>
      </w:r>
      <w:r w:rsidR="00B0551A">
        <w:rPr>
          <w:rFonts w:ascii="Times New Roman" w:hAnsi="Times New Roman" w:cs="Times New Roman"/>
        </w:rPr>
        <w:t xml:space="preserve"> ao Ofício supracitado</w:t>
      </w:r>
      <w:r w:rsidR="0077082F" w:rsidRPr="0077082F">
        <w:rPr>
          <w:rFonts w:ascii="Times New Roman" w:hAnsi="Times New Roman" w:cs="Times New Roman"/>
        </w:rPr>
        <w:t>.</w:t>
      </w:r>
    </w:p>
    <w:p w:rsidR="002A46B0" w:rsidRDefault="002A46B0" w:rsidP="002A46B0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>
        <w:rPr>
          <w:rFonts w:ascii="Times New Roman" w:hAnsi="Times New Roman" w:cs="Times New Roman"/>
        </w:rPr>
        <w:t xml:space="preserve">definido nas linhas </w:t>
      </w:r>
      <w:r w:rsidR="00E82087">
        <w:rPr>
          <w:rFonts w:ascii="Times New Roman" w:hAnsi="Times New Roman" w:cs="Times New Roman"/>
        </w:rPr>
        <w:t>149-153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a Ata da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ª Reunião Ordinária do CIF, realizada em Brasília/DF, nos dias 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 xml:space="preserve">7, e nas linhas 26-29 da Ata da 3ª </w:t>
      </w:r>
      <w:r>
        <w:rPr>
          <w:rFonts w:ascii="Times New Roman" w:hAnsi="Times New Roman" w:cs="Times New Roman"/>
        </w:rPr>
        <w:t xml:space="preserve">Reunião </w:t>
      </w:r>
      <w:r>
        <w:rPr>
          <w:rFonts w:ascii="Times New Roman" w:hAnsi="Times New Roman" w:cs="Times New Roman"/>
        </w:rPr>
        <w:t>Extrao</w:t>
      </w:r>
      <w:r>
        <w:rPr>
          <w:rFonts w:ascii="Times New Roman" w:hAnsi="Times New Roman" w:cs="Times New Roman"/>
        </w:rPr>
        <w:t xml:space="preserve">rdinária do CIF, realizada em </w:t>
      </w:r>
      <w:r>
        <w:rPr>
          <w:rFonts w:ascii="Times New Roman" w:hAnsi="Times New Roman" w:cs="Times New Roman"/>
        </w:rPr>
        <w:t>Brasília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DF</w:t>
      </w:r>
      <w:r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dia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3 de junho de 2017</w:t>
      </w:r>
      <w:r>
        <w:rPr>
          <w:rFonts w:ascii="Times New Roman" w:hAnsi="Times New Roman" w:cs="Times New Roman"/>
        </w:rPr>
        <w:t>;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</w:rPr>
        <w:t xml:space="preserve">a Nota Técnica nº </w:t>
      </w:r>
      <w:r w:rsidR="0028463E">
        <w:rPr>
          <w:rFonts w:ascii="Times New Roman" w:hAnsi="Times New Roman" w:cs="Times New Roman"/>
        </w:rPr>
        <w:t>01</w:t>
      </w:r>
      <w:r w:rsidR="00087D1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CT-</w:t>
      </w:r>
      <w:r w:rsidR="00087D10">
        <w:rPr>
          <w:rFonts w:ascii="Times New Roman" w:hAnsi="Times New Roman" w:cs="Times New Roman"/>
        </w:rPr>
        <w:t>CPDCS</w:t>
      </w:r>
      <w:r w:rsidR="007C31AC">
        <w:rPr>
          <w:rFonts w:ascii="Times New Roman" w:hAnsi="Times New Roman" w:cs="Times New Roman"/>
        </w:rPr>
        <w:t xml:space="preserve">, </w:t>
      </w:r>
      <w:r w:rsidR="002C7C79">
        <w:rPr>
          <w:rFonts w:ascii="Times New Roman" w:hAnsi="Times New Roman" w:cs="Times New Roman"/>
        </w:rPr>
        <w:t>de 19 de maio de 2017</w:t>
      </w:r>
      <w:r w:rsidR="002C7C79">
        <w:rPr>
          <w:rFonts w:ascii="Times New Roman" w:hAnsi="Times New Roman" w:cs="Times New Roman"/>
        </w:rPr>
        <w:t xml:space="preserve">, </w:t>
      </w:r>
      <w:r w:rsidR="007C31AC">
        <w:rPr>
          <w:rFonts w:ascii="Times New Roman" w:hAnsi="Times New Roman" w:cs="Times New Roman"/>
        </w:rPr>
        <w:t xml:space="preserve">em que a </w:t>
      </w:r>
      <w:r w:rsidR="007C31AC">
        <w:rPr>
          <w:rFonts w:ascii="Times New Roman" w:hAnsi="Times New Roman" w:cs="Times New Roman"/>
        </w:rPr>
        <w:t>Câmara Técnica de Comunicação, Participação, Diálogo e Controle Social</w:t>
      </w:r>
      <w:r w:rsidR="00411CB5">
        <w:rPr>
          <w:rFonts w:ascii="Times New Roman" w:hAnsi="Times New Roman" w:cs="Times New Roman"/>
        </w:rPr>
        <w:t xml:space="preserve"> recomenda a aprovação </w:t>
      </w:r>
      <w:r w:rsidR="002C7C79">
        <w:rPr>
          <w:rFonts w:ascii="Times New Roman" w:hAnsi="Times New Roman" w:cs="Times New Roman"/>
        </w:rPr>
        <w:t>da solicitação de retirada do idioma espanhol do site da Fundação Renova</w:t>
      </w:r>
      <w:r w:rsidR="00935C82">
        <w:rPr>
          <w:rFonts w:ascii="Times New Roman" w:hAnsi="Times New Roman" w:cs="Times New Roman"/>
        </w:rPr>
        <w:t>,</w:t>
      </w:r>
      <w:r w:rsidR="002C7C79">
        <w:rPr>
          <w:rFonts w:ascii="Times New Roman" w:hAnsi="Times New Roman" w:cs="Times New Roman"/>
        </w:rPr>
        <w:t xml:space="preserve"> e sugere que os recursos destinados às atualizações, tradução e manutenção da língua espanhola no site e nas ações de comunicação da Fundação sejam redirecionados aos demais</w:t>
      </w:r>
      <w:r w:rsidR="002317E7">
        <w:rPr>
          <w:rFonts w:ascii="Times New Roman" w:hAnsi="Times New Roman" w:cs="Times New Roman"/>
        </w:rPr>
        <w:t xml:space="preserve"> programas previstos no TTAC;</w:t>
      </w:r>
    </w:p>
    <w:p w:rsidR="00411CB5" w:rsidRDefault="002C7C79" w:rsidP="000276E0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Nota Técnica nº 0</w:t>
      </w:r>
      <w:r>
        <w:rPr>
          <w:rFonts w:ascii="Times New Roman" w:hAnsi="Times New Roman" w:cs="Times New Roman"/>
        </w:rPr>
        <w:t>5/2018/</w:t>
      </w:r>
      <w:r>
        <w:rPr>
          <w:rFonts w:ascii="Times New Roman" w:hAnsi="Times New Roman" w:cs="Times New Roman"/>
        </w:rPr>
        <w:t>/CTCPDCS</w:t>
      </w:r>
      <w:r>
        <w:rPr>
          <w:rFonts w:ascii="Times New Roman" w:hAnsi="Times New Roman" w:cs="Times New Roman"/>
        </w:rPr>
        <w:t>/CIF</w:t>
      </w:r>
      <w:r>
        <w:rPr>
          <w:rFonts w:ascii="Times New Roman" w:hAnsi="Times New Roman" w:cs="Times New Roman"/>
        </w:rPr>
        <w:t>, de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em que a Câmara Técnica de Comunicação, Participação, Diálogo e Controle Social </w:t>
      </w:r>
      <w:r>
        <w:rPr>
          <w:rFonts w:ascii="Times New Roman" w:hAnsi="Times New Roman" w:cs="Times New Roman"/>
        </w:rPr>
        <w:t xml:space="preserve">ratificou o entendimento anterior da CT-CPDCS e propôs minuta de deliberação ao CIF para exclusão do idioma espanhol do </w:t>
      </w:r>
      <w:r w:rsidR="000276E0" w:rsidRPr="006B15A9">
        <w:rPr>
          <w:rFonts w:ascii="Times New Roman" w:hAnsi="Times New Roman" w:cs="Times New Roman"/>
        </w:rPr>
        <w:t>Programa de comunicação nacional e internacional</w:t>
      </w:r>
      <w:r w:rsidR="002317E7">
        <w:rPr>
          <w:rFonts w:ascii="Times New Roman" w:hAnsi="Times New Roman" w:cs="Times New Roman"/>
        </w:rPr>
        <w:t>;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onsiderando </w:t>
      </w:r>
      <w:r w:rsidR="007C31AC">
        <w:rPr>
          <w:rFonts w:ascii="Times New Roman" w:hAnsi="Times New Roman" w:cs="Times New Roman"/>
        </w:rPr>
        <w:t xml:space="preserve">o </w:t>
      </w:r>
      <w:r w:rsidR="002C7C79">
        <w:rPr>
          <w:rFonts w:ascii="Times New Roman" w:hAnsi="Times New Roman" w:cs="Times New Roman"/>
        </w:rPr>
        <w:t xml:space="preserve">exposto no </w:t>
      </w:r>
      <w:r w:rsidR="007C31AC">
        <w:rPr>
          <w:rFonts w:ascii="Times New Roman" w:hAnsi="Times New Roman" w:cs="Times New Roman"/>
        </w:rPr>
        <w:t>item 25 d</w:t>
      </w:r>
      <w:r>
        <w:rPr>
          <w:rFonts w:ascii="Times New Roman" w:hAnsi="Times New Roman" w:cs="Times New Roman"/>
        </w:rPr>
        <w:t>a No</w:t>
      </w:r>
      <w:r>
        <w:rPr>
          <w:rFonts w:ascii="Times New Roman" w:hAnsi="Times New Roman" w:cs="Times New Roman"/>
        </w:rPr>
        <w:t xml:space="preserve">ta Técnica nº </w:t>
      </w:r>
      <w:r w:rsidR="007C31AC">
        <w:rPr>
          <w:rFonts w:ascii="Times New Roman" w:hAnsi="Times New Roman" w:cs="Times New Roman"/>
        </w:rPr>
        <w:t xml:space="preserve">03/2017, elaborada pela Secretaria Executiva do Comitê </w:t>
      </w:r>
      <w:proofErr w:type="spellStart"/>
      <w:r w:rsidR="007C31AC">
        <w:rPr>
          <w:rFonts w:ascii="Times New Roman" w:hAnsi="Times New Roman" w:cs="Times New Roman"/>
        </w:rPr>
        <w:t>Interfederativo</w:t>
      </w:r>
      <w:proofErr w:type="spellEnd"/>
      <w:r w:rsidR="007C31AC">
        <w:rPr>
          <w:rFonts w:ascii="Times New Roman" w:hAnsi="Times New Roman" w:cs="Times New Roman"/>
        </w:rPr>
        <w:t xml:space="preserve"> (SECEX/CIF)</w:t>
      </w:r>
      <w:r w:rsidR="00935C82">
        <w:rPr>
          <w:rFonts w:ascii="Times New Roman" w:hAnsi="Times New Roman" w:cs="Times New Roman"/>
        </w:rPr>
        <w:t xml:space="preserve">, de </w:t>
      </w:r>
      <w:r w:rsidR="00411CB5">
        <w:rPr>
          <w:rFonts w:ascii="Times New Roman" w:hAnsi="Times New Roman" w:cs="Times New Roman"/>
        </w:rPr>
        <w:t>31 de julho de 2017</w:t>
      </w:r>
      <w:r w:rsidR="007C31AC">
        <w:rPr>
          <w:rFonts w:ascii="Times New Roman" w:hAnsi="Times New Roman" w:cs="Times New Roman"/>
        </w:rPr>
        <w:t>;</w:t>
      </w:r>
    </w:p>
    <w:p w:rsidR="002317E7" w:rsidRDefault="005A639C">
      <w:pPr>
        <w:pStyle w:val="Normal1"/>
        <w:spacing w:after="227"/>
        <w:jc w:val="both"/>
        <w:rPr>
          <w:rFonts w:ascii="Times New Roman" w:hAnsi="Times New Roman" w:cs="Times New Roman"/>
        </w:rPr>
      </w:pPr>
      <w:r w:rsidRPr="005A639C">
        <w:rPr>
          <w:rFonts w:ascii="Times New Roman" w:hAnsi="Times New Roman" w:cs="Times New Roman"/>
        </w:rPr>
        <w:t xml:space="preserve">Considerando que, a despeito de a Cláusula 204 do TTAC dispor sobre a possibilidade de “revisões extraordinárias” especificamente quanto a “prazos e obrigações” e de caráter eminentemente “técnico”, a Fundação Renova e o Comitê </w:t>
      </w:r>
      <w:proofErr w:type="spellStart"/>
      <w:r w:rsidRPr="005A639C">
        <w:rPr>
          <w:rFonts w:ascii="Times New Roman" w:hAnsi="Times New Roman" w:cs="Times New Roman"/>
        </w:rPr>
        <w:t>Interfederativo</w:t>
      </w:r>
      <w:proofErr w:type="spellEnd"/>
      <w:r w:rsidRPr="005A639C">
        <w:rPr>
          <w:rFonts w:ascii="Times New Roman" w:hAnsi="Times New Roman" w:cs="Times New Roman"/>
        </w:rPr>
        <w:t>, por mera liberalidade quanto ao caso em questão e sem assunção de obrigações do mesmo posicionamento em discussões futuras, inclusive quanto a eventuais outras revisões extraordinárias que deverão ater-se aos limites expressos na Cláusula 204, por meio dos seus Presidentes, concordam única e exclusivamente quanto aos</w:t>
      </w:r>
      <w:r>
        <w:rPr>
          <w:rFonts w:ascii="Times New Roman" w:hAnsi="Times New Roman" w:cs="Times New Roman"/>
        </w:rPr>
        <w:t xml:space="preserve"> termos do presente documento;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Considerando que a Fundação Renova não é parte signat</w:t>
      </w:r>
      <w:r>
        <w:rPr>
          <w:rFonts w:ascii="Times New Roman" w:hAnsi="Times New Roman" w:cs="Times New Roman"/>
          <w:iCs/>
        </w:rPr>
        <w:t>ária do TTAC, portanto sem legitimidade para aditar, transigir ou convencionar em sentido diverso ao que aquele instrumento prevê;</w:t>
      </w:r>
    </w:p>
    <w:p w:rsidR="007C1F98" w:rsidRDefault="00934546">
      <w:pPr>
        <w:pStyle w:val="Normal1"/>
        <w:spacing w:after="227"/>
        <w:jc w:val="both"/>
      </w:pPr>
      <w:r>
        <w:rPr>
          <w:rFonts w:ascii="Times New Roman" w:hAnsi="Times New Roman" w:cs="Times New Roman"/>
          <w:iCs/>
        </w:rPr>
        <w:t xml:space="preserve">Considerando que o CIF não é pessoa jurídica legalmente constituída </w:t>
      </w:r>
      <w:proofErr w:type="gramStart"/>
      <w:r>
        <w:rPr>
          <w:rFonts w:ascii="Times New Roman" w:hAnsi="Times New Roman" w:cs="Times New Roman"/>
          <w:iCs/>
        </w:rPr>
        <w:t>e também</w:t>
      </w:r>
      <w:proofErr w:type="gramEnd"/>
      <w:r w:rsidR="00935C82">
        <w:rPr>
          <w:rFonts w:ascii="Times New Roman" w:hAnsi="Times New Roman" w:cs="Times New Roman"/>
          <w:iCs/>
        </w:rPr>
        <w:t xml:space="preserve"> não é parte signatária do TTAC</w:t>
      </w:r>
      <w:r>
        <w:rPr>
          <w:rFonts w:ascii="Times New Roman" w:hAnsi="Times New Roman" w:cs="Times New Roman"/>
          <w:iCs/>
        </w:rPr>
        <w:t>, portanto sem le</w:t>
      </w:r>
      <w:r>
        <w:rPr>
          <w:rFonts w:ascii="Times New Roman" w:hAnsi="Times New Roman" w:cs="Times New Roman"/>
          <w:iCs/>
        </w:rPr>
        <w:t>gitimidade para aditar, transigir ou convencionar em sentido diverso ao que aquele instrumento prevê;</w:t>
      </w:r>
      <w:r w:rsidR="005A639C">
        <w:rPr>
          <w:rFonts w:ascii="Times New Roman" w:hAnsi="Times New Roman" w:cs="Times New Roman"/>
          <w:iCs/>
        </w:rPr>
        <w:t xml:space="preserve"> e</w:t>
      </w:r>
    </w:p>
    <w:p w:rsidR="007C1F98" w:rsidRDefault="00934546">
      <w:pPr>
        <w:pStyle w:val="Normal1"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considerando que é premissa primordial a gestão eficaz dos recursos financeiros aplicados aos programas, </w:t>
      </w:r>
      <w:r w:rsidR="002317E7">
        <w:rPr>
          <w:rFonts w:ascii="Times New Roman" w:hAnsi="Times New Roman" w:cs="Times New Roman"/>
        </w:rPr>
        <w:t xml:space="preserve">e com fundamento nas justificativas técnicas apresentadas acima,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PRESIDENTE 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COMITÊ INTERFEDERATIVO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lastRenderedPageBreak/>
        <w:t xml:space="preserve">comum acordo com o </w:t>
      </w:r>
      <w:r>
        <w:rPr>
          <w:rFonts w:ascii="Times New Roman" w:hAnsi="Times New Roman" w:cs="Times New Roman"/>
          <w:b/>
        </w:rPr>
        <w:t>PRESIDENTE E DIRETORIA 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FUNDAÇÃO RENOVA</w:t>
      </w:r>
      <w:r>
        <w:rPr>
          <w:rFonts w:ascii="Times New Roman" w:hAnsi="Times New Roman" w:cs="Times New Roman"/>
        </w:rPr>
        <w:t>, resolvem proceder:</w:t>
      </w:r>
    </w:p>
    <w:p w:rsidR="007C1F98" w:rsidRDefault="00934546">
      <w:pPr>
        <w:pStyle w:val="Normal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Revisão Extraordinária de Programa do TTAC nº 0</w:t>
      </w:r>
      <w:r w:rsidR="00B54753"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  <w:b/>
          <w:bCs/>
          <w:u w:val="single"/>
        </w:rPr>
        <w:t>/2018 – CIF e Renova</w:t>
      </w:r>
      <w:r>
        <w:rPr>
          <w:rFonts w:ascii="Times New Roman" w:hAnsi="Times New Roman" w:cs="Times New Roman"/>
          <w:b/>
          <w:bCs/>
        </w:rPr>
        <w:t>:</w:t>
      </w:r>
    </w:p>
    <w:p w:rsidR="007C1F98" w:rsidRDefault="007C1F98">
      <w:pPr>
        <w:pStyle w:val="PargrafodaLista"/>
        <w:spacing w:before="240" w:after="0"/>
        <w:ind w:left="0"/>
        <w:jc w:val="both"/>
        <w:rPr>
          <w:rFonts w:ascii="Times New Roman" w:hAnsi="Times New Roman" w:cs="Times New Roman"/>
        </w:rPr>
      </w:pPr>
    </w:p>
    <w:p w:rsidR="007C1F98" w:rsidRDefault="00934546" w:rsidP="00EC0806">
      <w:pPr>
        <w:pStyle w:val="PargrafodaLista"/>
        <w:numPr>
          <w:ilvl w:val="0"/>
          <w:numId w:val="1"/>
        </w:numPr>
        <w:spacing w:before="240"/>
        <w:jc w:val="both"/>
      </w:pPr>
      <w:r>
        <w:rPr>
          <w:rFonts w:ascii="Times New Roman" w:hAnsi="Times New Roman" w:cs="Times New Roman"/>
          <w:bCs/>
        </w:rPr>
        <w:t xml:space="preserve">Com fulcro na previsão de revisão extraordinária de programas socioeconômicos e socioambientais </w:t>
      </w:r>
      <w:r>
        <w:rPr>
          <w:rFonts w:ascii="Times New Roman" w:hAnsi="Times New Roman" w:cs="Times New Roman"/>
          <w:bCs/>
        </w:rPr>
        <w:t>contida na Cláusula 204 do TTAC,</w:t>
      </w:r>
      <w:r>
        <w:rPr>
          <w:rFonts w:ascii="Times New Roman" w:hAnsi="Times New Roman" w:cs="Times New Roman"/>
          <w:b/>
          <w:bCs/>
        </w:rPr>
        <w:t xml:space="preserve"> aprovam a revisão extraordinária no PROGRAMA SOCIO</w:t>
      </w:r>
      <w:r w:rsidR="007C710F">
        <w:rPr>
          <w:rFonts w:ascii="Times New Roman" w:hAnsi="Times New Roman" w:cs="Times New Roman"/>
          <w:b/>
          <w:bCs/>
        </w:rPr>
        <w:t xml:space="preserve">ECONÔMICO </w:t>
      </w:r>
      <w:r>
        <w:rPr>
          <w:rFonts w:ascii="Times New Roman" w:hAnsi="Times New Roman" w:cs="Times New Roman"/>
          <w:b/>
          <w:bCs/>
        </w:rPr>
        <w:t>previsto na Cláusula 1</w:t>
      </w:r>
      <w:r w:rsidR="007C710F">
        <w:rPr>
          <w:rFonts w:ascii="Times New Roman" w:hAnsi="Times New Roman" w:cs="Times New Roman"/>
          <w:b/>
          <w:bCs/>
        </w:rPr>
        <w:t>75</w:t>
      </w:r>
      <w:r>
        <w:rPr>
          <w:rFonts w:ascii="Times New Roman" w:hAnsi="Times New Roman" w:cs="Times New Roman"/>
          <w:b/>
          <w:bCs/>
        </w:rPr>
        <w:t xml:space="preserve"> do TTAC</w:t>
      </w:r>
      <w:r>
        <w:rPr>
          <w:rFonts w:ascii="Times New Roman" w:hAnsi="Times New Roman" w:cs="Times New Roman"/>
          <w:bCs/>
        </w:rPr>
        <w:t xml:space="preserve">, referente à </w:t>
      </w:r>
      <w:r w:rsidR="00F71C57">
        <w:rPr>
          <w:rFonts w:ascii="Times New Roman" w:hAnsi="Times New Roman" w:cs="Times New Roman"/>
          <w:b/>
          <w:iCs/>
        </w:rPr>
        <w:t xml:space="preserve">EXCLUSÃO DO IDIOMA ESPANHOL </w:t>
      </w:r>
      <w:r>
        <w:rPr>
          <w:rFonts w:ascii="Times New Roman" w:hAnsi="Times New Roman" w:cs="Times New Roman"/>
          <w:b/>
          <w:iCs/>
        </w:rPr>
        <w:t xml:space="preserve">DO ROL DE </w:t>
      </w:r>
      <w:r w:rsidR="00F71C57">
        <w:rPr>
          <w:rFonts w:ascii="Times New Roman" w:hAnsi="Times New Roman" w:cs="Times New Roman"/>
          <w:b/>
          <w:iCs/>
        </w:rPr>
        <w:t>IDIOMAS</w:t>
      </w:r>
      <w:r>
        <w:rPr>
          <w:rFonts w:ascii="Times New Roman" w:hAnsi="Times New Roman" w:cs="Times New Roman"/>
          <w:bCs/>
        </w:rPr>
        <w:t xml:space="preserve"> </w:t>
      </w:r>
      <w:r w:rsidR="00F71C57">
        <w:rPr>
          <w:rFonts w:ascii="Times New Roman" w:hAnsi="Times New Roman" w:cs="Times New Roman"/>
          <w:bCs/>
        </w:rPr>
        <w:t>previstos n</w:t>
      </w:r>
      <w:r>
        <w:rPr>
          <w:rFonts w:ascii="Times New Roman" w:hAnsi="Times New Roman" w:cs="Times New Roman"/>
          <w:bCs/>
        </w:rPr>
        <w:t xml:space="preserve">o </w:t>
      </w:r>
      <w:r w:rsidR="00F71C57" w:rsidRPr="006B15A9">
        <w:rPr>
          <w:rFonts w:ascii="Times New Roman" w:hAnsi="Times New Roman" w:cs="Times New Roman"/>
        </w:rPr>
        <w:t>Programa de comunicação nacional e internacional</w:t>
      </w:r>
      <w:r w:rsidR="00655836">
        <w:rPr>
          <w:rFonts w:ascii="Times New Roman" w:hAnsi="Times New Roman" w:cs="Times New Roman"/>
        </w:rPr>
        <w:t>, englobando medidas de cunho compensatório</w:t>
      </w:r>
      <w:r w:rsidR="00F71C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(PG3</w:t>
      </w:r>
      <w:r w:rsidR="00D83D12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– </w:t>
      </w:r>
      <w:r w:rsidR="00D83D12" w:rsidRPr="00D83D12">
        <w:rPr>
          <w:rFonts w:ascii="Times New Roman" w:hAnsi="Times New Roman" w:cs="Times New Roman"/>
          <w:bCs/>
        </w:rPr>
        <w:t xml:space="preserve">Comunicação Nacional e Internacional </w:t>
      </w:r>
      <w:r>
        <w:rPr>
          <w:rFonts w:ascii="Times New Roman" w:hAnsi="Times New Roman" w:cs="Times New Roman"/>
          <w:bCs/>
        </w:rPr>
        <w:t xml:space="preserve">– conforme sistematização e nomenclatura da Fundação Renova), que em virtude desta revisão extraordinária, </w:t>
      </w:r>
      <w:r w:rsidRPr="00D83D12">
        <w:rPr>
          <w:rFonts w:ascii="Times New Roman" w:hAnsi="Times New Roman" w:cs="Times New Roman"/>
          <w:bCs/>
          <w:i/>
        </w:rPr>
        <w:t>o</w:t>
      </w:r>
      <w:r w:rsidR="00D83D12" w:rsidRPr="00D83D12">
        <w:rPr>
          <w:rFonts w:ascii="Times New Roman" w:hAnsi="Times New Roman" w:cs="Times New Roman"/>
          <w:bCs/>
          <w:i/>
        </w:rPr>
        <w:t xml:space="preserve"> idioma espanhol será excluído</w:t>
      </w:r>
      <w:r w:rsidR="00D83D12">
        <w:rPr>
          <w:rFonts w:ascii="Times New Roman" w:hAnsi="Times New Roman" w:cs="Times New Roman"/>
          <w:bCs/>
        </w:rPr>
        <w:t xml:space="preserve"> do</w:t>
      </w:r>
      <w:r>
        <w:rPr>
          <w:rFonts w:ascii="Times New Roman" w:hAnsi="Times New Roman" w:cs="Times New Roman"/>
          <w:bCs/>
        </w:rPr>
        <w:t xml:space="preserve"> Programa </w:t>
      </w:r>
      <w:r w:rsidR="00D83D12" w:rsidRPr="006B15A9">
        <w:rPr>
          <w:rFonts w:ascii="Times New Roman" w:hAnsi="Times New Roman" w:cs="Times New Roman"/>
        </w:rPr>
        <w:t>de comunicação nacional e internacional</w:t>
      </w:r>
      <w:r w:rsidR="00D51EF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previ</w:t>
      </w:r>
      <w:r>
        <w:rPr>
          <w:rFonts w:ascii="Times New Roman" w:hAnsi="Times New Roman" w:cs="Times New Roman"/>
          <w:bCs/>
        </w:rPr>
        <w:t>sto na Cláusula 1</w:t>
      </w:r>
      <w:r w:rsidR="00D83D12">
        <w:rPr>
          <w:rFonts w:ascii="Times New Roman" w:hAnsi="Times New Roman" w:cs="Times New Roman"/>
          <w:bCs/>
        </w:rPr>
        <w:t>75</w:t>
      </w:r>
      <w:r>
        <w:rPr>
          <w:rFonts w:ascii="Times New Roman" w:hAnsi="Times New Roman" w:cs="Times New Roman"/>
          <w:bCs/>
        </w:rPr>
        <w:t xml:space="preserve"> do TTAC</w:t>
      </w:r>
      <w:r w:rsidR="00EC0806">
        <w:rPr>
          <w:rFonts w:ascii="Times New Roman" w:hAnsi="Times New Roman" w:cs="Times New Roman"/>
          <w:bCs/>
        </w:rPr>
        <w:t>, o qual passará a contar apenas com os</w:t>
      </w:r>
      <w:r w:rsidR="00EC0806" w:rsidRPr="00EC0806">
        <w:rPr>
          <w:rFonts w:ascii="Times New Roman" w:hAnsi="Times New Roman" w:cs="Times New Roman"/>
          <w:bCs/>
        </w:rPr>
        <w:t xml:space="preserve"> idiomas inglês</w:t>
      </w:r>
      <w:r w:rsidR="00EC0806">
        <w:rPr>
          <w:rFonts w:ascii="Times New Roman" w:hAnsi="Times New Roman" w:cs="Times New Roman"/>
          <w:bCs/>
        </w:rPr>
        <w:t xml:space="preserve"> e</w:t>
      </w:r>
      <w:r w:rsidR="00EC0806" w:rsidRPr="00EC0806">
        <w:rPr>
          <w:rFonts w:ascii="Times New Roman" w:hAnsi="Times New Roman" w:cs="Times New Roman"/>
          <w:bCs/>
        </w:rPr>
        <w:t xml:space="preserve"> português</w:t>
      </w:r>
      <w:r>
        <w:rPr>
          <w:rFonts w:ascii="Times New Roman" w:hAnsi="Times New Roman" w:cs="Times New Roman"/>
          <w:bCs/>
          <w:i/>
          <w:color w:val="000000" w:themeColor="text1"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7C1F98" w:rsidRDefault="007C1F98">
      <w:pPr>
        <w:pStyle w:val="PargrafodaLista"/>
        <w:spacing w:before="240" w:after="0"/>
        <w:ind w:left="1701"/>
        <w:jc w:val="both"/>
      </w:pPr>
    </w:p>
    <w:p w:rsidR="007C1F98" w:rsidRDefault="007C1F98">
      <w:pPr>
        <w:pStyle w:val="PargrafodaLista"/>
        <w:spacing w:before="240"/>
        <w:jc w:val="both"/>
        <w:rPr>
          <w:rFonts w:ascii="Times New Roman" w:hAnsi="Times New Roman" w:cs="Times New Roman"/>
          <w:bCs/>
        </w:rPr>
      </w:pPr>
    </w:p>
    <w:p w:rsidR="003C6B78" w:rsidRDefault="00655836" w:rsidP="003C6B7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655836">
        <w:rPr>
          <w:rFonts w:ascii="Times New Roman" w:hAnsi="Times New Roman" w:cs="Times New Roman"/>
          <w:bCs/>
        </w:rPr>
        <w:t>Os recursos destinados às atualizações, tradução e manutenção da língua espanhola no site e nas ações de comunicação da Fundação Renova</w:t>
      </w:r>
      <w:r w:rsidR="00B01B72">
        <w:rPr>
          <w:rFonts w:ascii="Times New Roman" w:hAnsi="Times New Roman" w:cs="Times New Roman"/>
          <w:bCs/>
        </w:rPr>
        <w:t xml:space="preserve">, os quais não serão mais empregados no </w:t>
      </w:r>
      <w:r w:rsidR="00B01B72">
        <w:rPr>
          <w:rFonts w:ascii="Times New Roman" w:hAnsi="Times New Roman" w:cs="Times New Roman"/>
          <w:bCs/>
        </w:rPr>
        <w:t xml:space="preserve">Programa </w:t>
      </w:r>
      <w:r w:rsidR="00B01B72" w:rsidRPr="006B15A9">
        <w:rPr>
          <w:rFonts w:ascii="Times New Roman" w:hAnsi="Times New Roman" w:cs="Times New Roman"/>
        </w:rPr>
        <w:t>de comunicação nacional e internacional</w:t>
      </w:r>
      <w:r w:rsidR="00B01B72">
        <w:rPr>
          <w:rFonts w:ascii="Times New Roman" w:hAnsi="Times New Roman" w:cs="Times New Roman"/>
          <w:bCs/>
        </w:rPr>
        <w:t>, previsto na Cláusula 175 do TTAC</w:t>
      </w:r>
      <w:r w:rsidR="00B01B72">
        <w:rPr>
          <w:rFonts w:ascii="Times New Roman" w:hAnsi="Times New Roman" w:cs="Times New Roman"/>
          <w:bCs/>
        </w:rPr>
        <w:t>,</w:t>
      </w:r>
      <w:r w:rsidRPr="00655836">
        <w:rPr>
          <w:rFonts w:ascii="Times New Roman" w:hAnsi="Times New Roman" w:cs="Times New Roman"/>
          <w:bCs/>
        </w:rPr>
        <w:t xml:space="preserve"> deverão ser redirecionados aos demais Programas previstos no TTAC</w:t>
      </w:r>
      <w:r>
        <w:rPr>
          <w:rFonts w:ascii="Times New Roman" w:hAnsi="Times New Roman" w:cs="Times New Roman"/>
          <w:bCs/>
        </w:rPr>
        <w:t>.</w:t>
      </w:r>
    </w:p>
    <w:p w:rsidR="00DE7EB4" w:rsidRDefault="00DE7EB4" w:rsidP="00DE7EB4">
      <w:pPr>
        <w:pStyle w:val="PargrafodaLista"/>
        <w:jc w:val="both"/>
        <w:rPr>
          <w:rFonts w:ascii="Times New Roman" w:hAnsi="Times New Roman" w:cs="Times New Roman"/>
          <w:bCs/>
        </w:rPr>
      </w:pPr>
    </w:p>
    <w:p w:rsidR="00DE7EB4" w:rsidRDefault="00DE7EB4" w:rsidP="00DE7EB4">
      <w:pPr>
        <w:pStyle w:val="PargrafodaLista"/>
        <w:jc w:val="both"/>
        <w:rPr>
          <w:rFonts w:ascii="Times New Roman" w:hAnsi="Times New Roman" w:cs="Times New Roman"/>
          <w:bCs/>
        </w:rPr>
      </w:pPr>
    </w:p>
    <w:p w:rsidR="00DE7EB4" w:rsidRPr="003C6B78" w:rsidRDefault="00DE7EB4" w:rsidP="003C6B7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Caso posteriormente seja verificada a necessidade, a conveniência e</w:t>
      </w:r>
      <w:r w:rsidR="00934546">
        <w:rPr>
          <w:rFonts w:ascii="Times New Roman" w:hAnsi="Times New Roman" w:cs="Times New Roman"/>
          <w:bCs/>
        </w:rPr>
        <w:t>/ou</w:t>
      </w:r>
      <w:r>
        <w:rPr>
          <w:rFonts w:ascii="Times New Roman" w:hAnsi="Times New Roman" w:cs="Times New Roman"/>
          <w:bCs/>
        </w:rPr>
        <w:t xml:space="preserve"> a oportunidade, ambas as partes </w:t>
      </w:r>
      <w:r w:rsidR="00B01B72">
        <w:rPr>
          <w:rFonts w:ascii="Times New Roman" w:hAnsi="Times New Roman" w:cs="Times New Roman"/>
          <w:bCs/>
        </w:rPr>
        <w:t xml:space="preserve">poderão deliberar conjuntamente sobre a reinclusão do idioma espanhol no </w:t>
      </w:r>
      <w:r w:rsidR="00B01B72">
        <w:rPr>
          <w:rFonts w:ascii="Times New Roman" w:hAnsi="Times New Roman" w:cs="Times New Roman"/>
          <w:bCs/>
        </w:rPr>
        <w:t xml:space="preserve">Programa </w:t>
      </w:r>
      <w:r w:rsidR="00B01B72" w:rsidRPr="006B15A9">
        <w:rPr>
          <w:rFonts w:ascii="Times New Roman" w:hAnsi="Times New Roman" w:cs="Times New Roman"/>
        </w:rPr>
        <w:t>de comunicação nacional e internacional</w:t>
      </w:r>
      <w:r w:rsidR="00B01B72">
        <w:rPr>
          <w:rFonts w:ascii="Times New Roman" w:hAnsi="Times New Roman" w:cs="Times New Roman"/>
          <w:bCs/>
        </w:rPr>
        <w:t>, previsto na Cláusula 175 do TTAC</w:t>
      </w:r>
      <w:r w:rsidR="00934546">
        <w:rPr>
          <w:rFonts w:ascii="Times New Roman" w:hAnsi="Times New Roman" w:cs="Times New Roman"/>
          <w:bCs/>
        </w:rPr>
        <w:t>, mediante justificativas técnicas pertinentes.</w:t>
      </w:r>
      <w:bookmarkStart w:id="1" w:name="_GoBack"/>
      <w:bookmarkEnd w:id="1"/>
    </w:p>
    <w:p w:rsidR="00D51EF4" w:rsidRDefault="00D51EF4" w:rsidP="00D51EF4">
      <w:pPr>
        <w:pStyle w:val="PargrafodaLista"/>
        <w:jc w:val="both"/>
        <w:rPr>
          <w:rFonts w:ascii="Times New Roman" w:hAnsi="Times New Roman" w:cs="Times New Roman"/>
          <w:bCs/>
        </w:rPr>
      </w:pPr>
    </w:p>
    <w:p w:rsidR="003C6B78" w:rsidRPr="00D51EF4" w:rsidRDefault="003C6B78" w:rsidP="00D51EF4">
      <w:pPr>
        <w:pStyle w:val="PargrafodaLista"/>
        <w:jc w:val="both"/>
        <w:rPr>
          <w:rFonts w:ascii="Times New Roman" w:hAnsi="Times New Roman" w:cs="Times New Roman"/>
          <w:bCs/>
        </w:rPr>
      </w:pPr>
    </w:p>
    <w:p w:rsidR="00D51EF4" w:rsidRPr="00D51EF4" w:rsidRDefault="003C6B78" w:rsidP="00D51EF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</w:t>
      </w:r>
      <w:r w:rsidR="00D51EF4" w:rsidRPr="00D51EF4">
        <w:rPr>
          <w:rFonts w:ascii="Times New Roman" w:hAnsi="Times New Roman" w:cs="Times New Roman"/>
          <w:bCs/>
        </w:rPr>
        <w:t>estes termos, visando o fiel cumprimento do TTAC e a plena implementação do Programa socio</w:t>
      </w:r>
      <w:r>
        <w:rPr>
          <w:rFonts w:ascii="Times New Roman" w:hAnsi="Times New Roman" w:cs="Times New Roman"/>
          <w:bCs/>
        </w:rPr>
        <w:t xml:space="preserve">econômico </w:t>
      </w:r>
      <w:r w:rsidRPr="006B15A9">
        <w:rPr>
          <w:rFonts w:ascii="Times New Roman" w:hAnsi="Times New Roman" w:cs="Times New Roman"/>
        </w:rPr>
        <w:t>de comunicação nacional e internacional</w:t>
      </w:r>
      <w:r w:rsidR="00D51EF4" w:rsidRPr="00D51EF4">
        <w:rPr>
          <w:rFonts w:ascii="Times New Roman" w:hAnsi="Times New Roman" w:cs="Times New Roman"/>
          <w:bCs/>
        </w:rPr>
        <w:t xml:space="preserve">, as partes acordam entre si, de boa-fé e com respaldo na documentação técnica anexa a esta Revisão </w:t>
      </w:r>
      <w:r>
        <w:rPr>
          <w:rFonts w:ascii="Times New Roman" w:hAnsi="Times New Roman" w:cs="Times New Roman"/>
          <w:bCs/>
        </w:rPr>
        <w:t>E</w:t>
      </w:r>
      <w:r w:rsidR="00D51EF4" w:rsidRPr="00D51EF4">
        <w:rPr>
          <w:rFonts w:ascii="Times New Roman" w:hAnsi="Times New Roman" w:cs="Times New Roman"/>
          <w:bCs/>
        </w:rPr>
        <w:t>xtraordinária, apresentada pela FUNDAÇÃO RENOVA e Câmaras Técnicas, para revisarem extraordinariamente o Programa especificado na Cláusula 1</w:t>
      </w:r>
      <w:r>
        <w:rPr>
          <w:rFonts w:ascii="Times New Roman" w:hAnsi="Times New Roman" w:cs="Times New Roman"/>
          <w:bCs/>
        </w:rPr>
        <w:t>75</w:t>
      </w:r>
      <w:r w:rsidR="00D51EF4" w:rsidRPr="00D51EF4">
        <w:rPr>
          <w:rFonts w:ascii="Times New Roman" w:hAnsi="Times New Roman" w:cs="Times New Roman"/>
          <w:bCs/>
        </w:rPr>
        <w:t>, alterando</w:t>
      </w:r>
      <w:r>
        <w:rPr>
          <w:rFonts w:ascii="Times New Roman" w:hAnsi="Times New Roman" w:cs="Times New Roman"/>
          <w:bCs/>
        </w:rPr>
        <w:t>-se</w:t>
      </w:r>
      <w:r w:rsidR="00D51EF4" w:rsidRPr="00D51EF4">
        <w:rPr>
          <w:rFonts w:ascii="Times New Roman" w:hAnsi="Times New Roman" w:cs="Times New Roman"/>
          <w:bCs/>
        </w:rPr>
        <w:t xml:space="preserve"> o escopo </w:t>
      </w:r>
      <w:r>
        <w:rPr>
          <w:rFonts w:ascii="Times New Roman" w:hAnsi="Times New Roman" w:cs="Times New Roman"/>
          <w:bCs/>
        </w:rPr>
        <w:t>do mesmo</w:t>
      </w:r>
      <w:r w:rsidR="00D51EF4" w:rsidRPr="00D51EF4">
        <w:rPr>
          <w:rFonts w:ascii="Times New Roman" w:hAnsi="Times New Roman" w:cs="Times New Roman"/>
          <w:bCs/>
        </w:rPr>
        <w:t xml:space="preserve">. </w:t>
      </w:r>
    </w:p>
    <w:p w:rsidR="007C1F98" w:rsidRDefault="00934546" w:rsidP="003C6B78">
      <w:pPr>
        <w:pStyle w:val="PargrafodaLista"/>
        <w:spacing w:before="240"/>
        <w:ind w:left="0"/>
        <w:jc w:val="both"/>
      </w:pPr>
      <w:r>
        <w:rPr>
          <w:rFonts w:ascii="Times New Roman" w:hAnsi="Times New Roman" w:cs="Times New Roman"/>
        </w:rPr>
        <w:t xml:space="preserve"> </w:t>
      </w:r>
    </w:p>
    <w:p w:rsidR="007C1F98" w:rsidRDefault="00934546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1F98" w:rsidRDefault="00B54753">
      <w:pPr>
        <w:pStyle w:val="PargrafodaLista"/>
        <w:ind w:left="0"/>
      </w:pPr>
      <w:r>
        <w:rPr>
          <w:rFonts w:ascii="Times New Roman" w:hAnsi="Times New Roman" w:cs="Times New Roman"/>
        </w:rPr>
        <w:t>Brasília/</w:t>
      </w:r>
      <w:r w:rsidR="00934546">
        <w:rPr>
          <w:rFonts w:ascii="Times New Roman" w:hAnsi="Times New Roman" w:cs="Times New Roman"/>
        </w:rPr>
        <w:t xml:space="preserve">DF, </w:t>
      </w:r>
      <w:r>
        <w:rPr>
          <w:rFonts w:ascii="Times New Roman" w:hAnsi="Times New Roman" w:cs="Times New Roman"/>
        </w:rPr>
        <w:t>09</w:t>
      </w:r>
      <w:r w:rsidR="00934546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 w:rsidR="00934546">
        <w:rPr>
          <w:rFonts w:ascii="Times New Roman" w:hAnsi="Times New Roman" w:cs="Times New Roman"/>
        </w:rPr>
        <w:t xml:space="preserve"> de 2018.</w:t>
      </w:r>
    </w:p>
    <w:p w:rsidR="007C1F98" w:rsidRDefault="007C1F98">
      <w:pPr>
        <w:pStyle w:val="PargrafodaLista"/>
        <w:rPr>
          <w:rFonts w:ascii="Times New Roman" w:hAnsi="Times New Roman" w:cs="Times New Roman"/>
        </w:rPr>
      </w:pPr>
    </w:p>
    <w:p w:rsidR="007C1F98" w:rsidRDefault="007C1F98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"/>
        <w:tblW w:w="8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4788"/>
        <w:gridCol w:w="3932"/>
      </w:tblGrid>
      <w:tr w:rsidR="007C1F98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98" w:rsidRDefault="00B54753">
            <w:pPr>
              <w:pStyle w:val="Normal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Suely </w:t>
            </w:r>
            <w:r w:rsidR="00BA4F17">
              <w:rPr>
                <w:rFonts w:ascii="Times New Roman" w:hAnsi="Times New Roman"/>
                <w:b/>
                <w:bCs/>
              </w:rPr>
              <w:t xml:space="preserve">Mara Vaz Guimarães de </w:t>
            </w:r>
            <w:r>
              <w:rPr>
                <w:rFonts w:ascii="Times New Roman" w:hAnsi="Times New Roman"/>
                <w:b/>
                <w:bCs/>
              </w:rPr>
              <w:t>Araújo</w:t>
            </w:r>
          </w:p>
          <w:p w:rsidR="007C1F98" w:rsidRDefault="00934546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 do COMITÊ INTERFEDERATIVO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98" w:rsidRDefault="007C1F98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  <w:p w:rsidR="007C1F98" w:rsidRDefault="007C1F98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1F98" w:rsidRDefault="007C1F98">
      <w:pPr>
        <w:rPr>
          <w:rFonts w:ascii="Times New Roman" w:hAnsi="Times New Roman" w:cs="Times New Roman"/>
        </w:rPr>
      </w:pPr>
    </w:p>
    <w:p w:rsidR="007C1F98" w:rsidRDefault="007C1F98">
      <w:pPr>
        <w:pStyle w:val="Normal1"/>
        <w:jc w:val="center"/>
        <w:rPr>
          <w:rFonts w:ascii="Times New Roman" w:hAnsi="Times New Roman"/>
        </w:rPr>
      </w:pPr>
    </w:p>
    <w:p w:rsidR="007C1F98" w:rsidRDefault="007C1F98">
      <w:pPr>
        <w:pStyle w:val="Normal1"/>
        <w:jc w:val="center"/>
        <w:rPr>
          <w:rFonts w:ascii="Times New Roman" w:hAnsi="Times New Roman"/>
        </w:rPr>
      </w:pPr>
    </w:p>
    <w:p w:rsidR="007C1F98" w:rsidRDefault="007C1F98">
      <w:pPr>
        <w:pStyle w:val="Normal1"/>
        <w:jc w:val="center"/>
        <w:rPr>
          <w:rFonts w:ascii="Times New Roman" w:hAnsi="Times New Roman"/>
        </w:rPr>
      </w:pPr>
    </w:p>
    <w:p w:rsidR="007C1F98" w:rsidRDefault="007C1F98">
      <w:pPr>
        <w:pStyle w:val="Normal1"/>
        <w:jc w:val="center"/>
        <w:rPr>
          <w:rFonts w:ascii="Times New Roman" w:hAnsi="Times New Roman"/>
        </w:rPr>
      </w:pPr>
    </w:p>
    <w:tbl>
      <w:tblPr>
        <w:tblStyle w:val="Tabelacomgrade"/>
        <w:tblW w:w="849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48"/>
        <w:gridCol w:w="4246"/>
      </w:tblGrid>
      <w:tr w:rsidR="007C1F98">
        <w:tc>
          <w:tcPr>
            <w:tcW w:w="4247" w:type="dxa"/>
            <w:shd w:val="clear" w:color="auto" w:fill="auto"/>
            <w:tcMar>
              <w:left w:w="93" w:type="dxa"/>
            </w:tcMar>
          </w:tcPr>
          <w:p w:rsidR="007C1F98" w:rsidRDefault="00934546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Azevedo Aguiar</w:t>
            </w:r>
          </w:p>
          <w:p w:rsidR="007C1F98" w:rsidRDefault="00934546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FUNDAÇÃO RENOVA</w:t>
            </w:r>
          </w:p>
        </w:tc>
        <w:tc>
          <w:tcPr>
            <w:tcW w:w="4246" w:type="dxa"/>
            <w:shd w:val="clear" w:color="auto" w:fill="auto"/>
            <w:tcMar>
              <w:left w:w="93" w:type="dxa"/>
            </w:tcMar>
          </w:tcPr>
          <w:p w:rsidR="007C1F98" w:rsidRDefault="00934546">
            <w:pPr>
              <w:pStyle w:val="Normal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Roberto </w:t>
            </w:r>
            <w:proofErr w:type="spellStart"/>
            <w:r>
              <w:rPr>
                <w:rFonts w:ascii="Times New Roman" w:hAnsi="Times New Roman"/>
                <w:b/>
              </w:rPr>
              <w:t>Waack</w:t>
            </w:r>
            <w:proofErr w:type="spellEnd"/>
          </w:p>
          <w:p w:rsidR="007C1F98" w:rsidRDefault="00934546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FUNDAÇÃO RENOVA</w:t>
            </w:r>
          </w:p>
        </w:tc>
      </w:tr>
    </w:tbl>
    <w:p w:rsidR="00BA1AC1" w:rsidRDefault="00BA1AC1" w:rsidP="00BA1AC1">
      <w:pPr>
        <w:pStyle w:val="Normal1"/>
      </w:pPr>
    </w:p>
    <w:sectPr w:rsidR="00BA1AC1">
      <w:footerReference w:type="default" r:id="rId8"/>
      <w:pgSz w:w="11906" w:h="16838"/>
      <w:pgMar w:top="1304" w:right="1701" w:bottom="130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4546">
      <w:pPr>
        <w:spacing w:line="240" w:lineRule="auto"/>
      </w:pPr>
      <w:r>
        <w:separator/>
      </w:r>
    </w:p>
  </w:endnote>
  <w:endnote w:type="continuationSeparator" w:id="0">
    <w:p w:rsidR="00000000" w:rsidRDefault="00934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98" w:rsidRDefault="00934546">
    <w:pPr>
      <w:pStyle w:val="Rodap"/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  <w:p w:rsidR="007C1F98" w:rsidRDefault="007C1F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4546">
      <w:pPr>
        <w:spacing w:line="240" w:lineRule="auto"/>
      </w:pPr>
      <w:r>
        <w:separator/>
      </w:r>
    </w:p>
  </w:footnote>
  <w:footnote w:type="continuationSeparator" w:id="0">
    <w:p w:rsidR="00000000" w:rsidRDefault="009345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27DA8"/>
    <w:multiLevelType w:val="multilevel"/>
    <w:tmpl w:val="B65A355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73D"/>
    <w:multiLevelType w:val="multilevel"/>
    <w:tmpl w:val="6F3263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 w:comments="0" w:insDel="0" w:formatting="0"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98"/>
    <w:rsid w:val="000276E0"/>
    <w:rsid w:val="00087D10"/>
    <w:rsid w:val="002317E7"/>
    <w:rsid w:val="0028463E"/>
    <w:rsid w:val="002A46B0"/>
    <w:rsid w:val="002C7C79"/>
    <w:rsid w:val="003C6B78"/>
    <w:rsid w:val="00411CB5"/>
    <w:rsid w:val="004F15FE"/>
    <w:rsid w:val="005A639C"/>
    <w:rsid w:val="00655836"/>
    <w:rsid w:val="006B15A9"/>
    <w:rsid w:val="0077082F"/>
    <w:rsid w:val="007C1F98"/>
    <w:rsid w:val="007C31AC"/>
    <w:rsid w:val="007C710F"/>
    <w:rsid w:val="008C1415"/>
    <w:rsid w:val="00934546"/>
    <w:rsid w:val="00935C82"/>
    <w:rsid w:val="00B01B72"/>
    <w:rsid w:val="00B0551A"/>
    <w:rsid w:val="00B54753"/>
    <w:rsid w:val="00B55C14"/>
    <w:rsid w:val="00BA1AC1"/>
    <w:rsid w:val="00BA4F17"/>
    <w:rsid w:val="00D002B6"/>
    <w:rsid w:val="00D51EF4"/>
    <w:rsid w:val="00D83D12"/>
    <w:rsid w:val="00DE7EB4"/>
    <w:rsid w:val="00E5379B"/>
    <w:rsid w:val="00E82087"/>
    <w:rsid w:val="00EC0806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BD8E"/>
  <w15:docId w15:val="{049D09F9-0689-4004-85B8-B458A38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56" w:lineRule="auto"/>
    </w:pPr>
    <w:rPr>
      <w:color w:val="00000A"/>
      <w:sz w:val="22"/>
    </w:rPr>
  </w:style>
  <w:style w:type="paragraph" w:styleId="Ttulo1">
    <w:name w:val="heading 1"/>
    <w:basedOn w:val="Ttulododocumento"/>
    <w:qFormat/>
    <w:pPr>
      <w:widowControl w:val="0"/>
      <w:outlineLvl w:val="0"/>
    </w:pPr>
    <w:rPr>
      <w:sz w:val="22"/>
    </w:rPr>
  </w:style>
  <w:style w:type="paragraph" w:styleId="Ttulo2">
    <w:name w:val="heading 2"/>
    <w:basedOn w:val="Ttulododocumento"/>
    <w:qFormat/>
    <w:pPr>
      <w:widowControl w:val="0"/>
      <w:outlineLvl w:val="1"/>
    </w:pPr>
    <w:rPr>
      <w:sz w:val="22"/>
    </w:rPr>
  </w:style>
  <w:style w:type="paragraph" w:styleId="Ttulo3">
    <w:name w:val="heading 3"/>
    <w:basedOn w:val="Ttulododocumento"/>
    <w:qFormat/>
    <w:pPr>
      <w:widowControl w:val="0"/>
      <w:outlineLvl w:val="2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1891"/>
  </w:style>
  <w:style w:type="character" w:customStyle="1" w:styleId="RodapChar">
    <w:name w:val="Rodapé Char"/>
    <w:basedOn w:val="Fontepargpadro"/>
    <w:link w:val="Rodap"/>
    <w:uiPriority w:val="99"/>
    <w:qFormat/>
    <w:rsid w:val="00311891"/>
  </w:style>
  <w:style w:type="character" w:customStyle="1" w:styleId="ListLabel9">
    <w:name w:val="ListLabel 9"/>
    <w:qFormat/>
    <w:rPr>
      <w:rFonts w:ascii="Times New Roman" w:hAnsi="Times New Roman"/>
      <w:b/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ascii="Times New Roman" w:hAnsi="Times New Roman"/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rFonts w:ascii="Times New Roman" w:hAnsi="Times New Roman"/>
      <w:b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6400"/>
    <w:rPr>
      <w:rFonts w:ascii="Segoe UI" w:hAnsi="Segoe UI" w:cs="Segoe UI"/>
      <w:color w:val="00000A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F12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F1218"/>
    <w:rPr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218"/>
    <w:rPr>
      <w:b/>
      <w:bCs/>
      <w:color w:val="00000A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B49B6"/>
    <w:rPr>
      <w:rFonts w:ascii="Courier New" w:eastAsiaTheme="minorHAnsi" w:hAnsi="Courier New" w:cs="Courier New"/>
      <w:color w:val="000000"/>
      <w:szCs w:val="20"/>
      <w:lang w:eastAsia="pt-BR"/>
    </w:rPr>
  </w:style>
  <w:style w:type="character" w:customStyle="1" w:styleId="ListLabel14">
    <w:name w:val="ListLabel 14"/>
    <w:qFormat/>
    <w:rPr>
      <w:rFonts w:ascii="Times New Roman" w:hAnsi="Times New Roman"/>
      <w:b/>
      <w:color w:val="000000"/>
    </w:rPr>
  </w:style>
  <w:style w:type="character" w:customStyle="1" w:styleId="ListLabel15">
    <w:name w:val="ListLabel 15"/>
    <w:qFormat/>
    <w:rPr>
      <w:rFonts w:ascii="Times New Roman" w:hAnsi="Times New Roman"/>
      <w:b/>
      <w:color w:val="000000"/>
    </w:rPr>
  </w:style>
  <w:style w:type="character" w:customStyle="1" w:styleId="ListLabel16">
    <w:name w:val="ListLabel 16"/>
    <w:qFormat/>
    <w:rPr>
      <w:rFonts w:ascii="Times New Roman" w:hAnsi="Times New Roman"/>
      <w:b/>
      <w:color w:val="000000"/>
    </w:rPr>
  </w:style>
  <w:style w:type="character" w:customStyle="1" w:styleId="ListLabel17">
    <w:name w:val="ListLabel 17"/>
    <w:qFormat/>
    <w:rPr>
      <w:rFonts w:ascii="Times New Roman" w:hAnsi="Times New Roman"/>
      <w:b/>
      <w:color w:val="000000"/>
    </w:rPr>
  </w:style>
  <w:style w:type="character" w:customStyle="1" w:styleId="ListLabel18">
    <w:name w:val="ListLabel 18"/>
    <w:rPr>
      <w:b/>
      <w:color w:val="00000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</w:pPr>
  </w:style>
  <w:style w:type="paragraph" w:styleId="Lista">
    <w:name w:val="List"/>
    <w:basedOn w:val="Corpodetexto"/>
    <w:pPr>
      <w:widowControl w:val="0"/>
      <w:spacing w:line="256" w:lineRule="auto"/>
    </w:pPr>
    <w:rPr>
      <w:rFonts w:cs="Mangal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i/>
      <w:iCs/>
      <w:color w:val="00000A"/>
      <w:sz w:val="22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Ttulo10">
    <w:name w:val="Título1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Normal1">
    <w:name w:val="Normal1"/>
    <w:qFormat/>
    <w:rsid w:val="006E03D1"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1"/>
    <w:uiPriority w:val="34"/>
    <w:qFormat/>
    <w:rsid w:val="00B50170"/>
    <w:pPr>
      <w:spacing w:after="160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189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1891"/>
    <w:pPr>
      <w:tabs>
        <w:tab w:val="center" w:pos="4252"/>
        <w:tab w:val="right" w:pos="8504"/>
      </w:tabs>
      <w:spacing w:line="240" w:lineRule="auto"/>
    </w:p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Reviso">
    <w:name w:val="Revision"/>
    <w:uiPriority w:val="99"/>
    <w:semiHidden/>
    <w:qFormat/>
    <w:rsid w:val="001E6400"/>
    <w:pPr>
      <w:suppressAutoHyphens/>
    </w:pPr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640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F121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F1218"/>
    <w:rPr>
      <w:b/>
      <w:bCs/>
    </w:rPr>
  </w:style>
  <w:style w:type="paragraph" w:styleId="Pr-formataoHTML">
    <w:name w:val="HTML Preformatted"/>
    <w:basedOn w:val="Normal"/>
    <w:uiPriority w:val="99"/>
    <w:semiHidden/>
    <w:unhideWhenUsed/>
    <w:qFormat/>
    <w:rsid w:val="001B4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B49B6"/>
    <w:pPr>
      <w:suppressAutoHyphens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D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68C3-7EB7-4C28-B318-50C2F8D4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Brito</dc:creator>
  <cp:lastModifiedBy>Renato Miranda Carvalho - DILIC</cp:lastModifiedBy>
  <cp:revision>23</cp:revision>
  <dcterms:created xsi:type="dcterms:W3CDTF">2018-08-09T19:50:00Z</dcterms:created>
  <dcterms:modified xsi:type="dcterms:W3CDTF">2018-08-09T21:43:00Z</dcterms:modified>
  <dc:language>pt-BR</dc:language>
</cp:coreProperties>
</file>